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6B" w:rsidRPr="00E57314" w:rsidRDefault="0096026B" w:rsidP="0096026B">
      <w:pPr>
        <w:spacing w:after="100"/>
        <w:ind w:left="840"/>
        <w:jc w:val="center"/>
        <w:rPr>
          <w:sz w:val="28"/>
          <w:szCs w:val="28"/>
        </w:rPr>
      </w:pPr>
      <w:bookmarkStart w:id="0" w:name="_GoBack"/>
      <w:bookmarkEnd w:id="0"/>
      <w:r w:rsidRPr="00E57314">
        <w:rPr>
          <w:b/>
          <w:bCs/>
          <w:sz w:val="28"/>
          <w:szCs w:val="28"/>
        </w:rPr>
        <w:t>Схема для анализа воспитательной работы за прошедший учебный год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b/>
          <w:bCs/>
          <w:sz w:val="28"/>
          <w:szCs w:val="28"/>
        </w:rPr>
        <w:t> 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i/>
          <w:iCs/>
          <w:sz w:val="28"/>
          <w:szCs w:val="28"/>
        </w:rPr>
        <w:t xml:space="preserve">1. Анализ эффективности </w:t>
      </w:r>
      <w:proofErr w:type="spellStart"/>
      <w:r w:rsidRPr="00E57314">
        <w:rPr>
          <w:i/>
          <w:iCs/>
          <w:sz w:val="28"/>
          <w:szCs w:val="28"/>
        </w:rPr>
        <w:t>целеполагания</w:t>
      </w:r>
      <w:proofErr w:type="spellEnd"/>
      <w:r w:rsidRPr="00E57314">
        <w:rPr>
          <w:i/>
          <w:iCs/>
          <w:sz w:val="28"/>
          <w:szCs w:val="28"/>
        </w:rPr>
        <w:t xml:space="preserve"> и планирования воспитательной работы в прошедшем учебном году: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приоритетные воспитательные задачи прошедшего года, целесо</w:t>
      </w:r>
      <w:r w:rsidRPr="00E57314">
        <w:rPr>
          <w:sz w:val="28"/>
          <w:szCs w:val="28"/>
        </w:rPr>
        <w:softHyphen/>
        <w:t>образность их постановки;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соответствие поставленных задач актуальным направлениям формирования личности в данном возрастном периоде;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правильность выбора основных направлений воспитательной деятельности, содержания, форм ра</w:t>
      </w:r>
      <w:r w:rsidRPr="00E57314">
        <w:rPr>
          <w:sz w:val="28"/>
          <w:szCs w:val="28"/>
        </w:rPr>
        <w:softHyphen/>
        <w:t>боты, средств педагогического влияния, приемов включения уча</w:t>
      </w:r>
      <w:r w:rsidRPr="00E57314">
        <w:rPr>
          <w:sz w:val="28"/>
          <w:szCs w:val="28"/>
        </w:rPr>
        <w:softHyphen/>
        <w:t xml:space="preserve">щихся в деятельность и общение; 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 xml:space="preserve">-         возникала ли необходимость корректировки воспитательных целей; причина корректировки; 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результаты решения поставленных задач; расхождения целей и реальных результатов, их причины.</w:t>
      </w:r>
    </w:p>
    <w:p w:rsidR="0096026B" w:rsidRPr="00E57314" w:rsidRDefault="0096026B" w:rsidP="0096026B">
      <w:pPr>
        <w:spacing w:before="80" w:after="100"/>
        <w:ind w:left="840"/>
        <w:jc w:val="both"/>
        <w:rPr>
          <w:i/>
          <w:sz w:val="28"/>
          <w:szCs w:val="28"/>
        </w:rPr>
      </w:pPr>
      <w:r w:rsidRPr="00E57314">
        <w:rPr>
          <w:i/>
          <w:sz w:val="28"/>
          <w:szCs w:val="28"/>
        </w:rPr>
        <w:t xml:space="preserve">2. Анализ развития коллектива учащихся: 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 xml:space="preserve">-        степень </w:t>
      </w:r>
      <w:proofErr w:type="spellStart"/>
      <w:r w:rsidRPr="00E57314">
        <w:rPr>
          <w:sz w:val="28"/>
          <w:szCs w:val="28"/>
        </w:rPr>
        <w:t>сформированности</w:t>
      </w:r>
      <w:proofErr w:type="spellEnd"/>
      <w:r w:rsidRPr="00E57314">
        <w:rPr>
          <w:sz w:val="28"/>
          <w:szCs w:val="28"/>
        </w:rPr>
        <w:t xml:space="preserve"> и уровень сплоченности коллектива;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особенности общественного мнения ученического самоуправления и его влияние на ценност</w:t>
      </w:r>
      <w:r w:rsidRPr="00E57314">
        <w:rPr>
          <w:sz w:val="28"/>
          <w:szCs w:val="28"/>
        </w:rPr>
        <w:softHyphen/>
        <w:t>ные ориентации учащихся;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негативные явления, замеченные в жизни коллектива;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степень вовлечения учащихся в жизнедеятельность школы, уровень их включенности в процесс планирования, организации и анализ со</w:t>
      </w:r>
      <w:r w:rsidRPr="00E57314">
        <w:rPr>
          <w:sz w:val="28"/>
          <w:szCs w:val="28"/>
        </w:rPr>
        <w:softHyphen/>
        <w:t>вместной деятельности;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развитие общественной активности учащихся (их инициативность, творчество, организованность, самостоятельность в деятельности); уровень развития коллективной творческой деятельности в классе.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 эффективность ученического самоуправления;</w:t>
      </w:r>
    </w:p>
    <w:p w:rsidR="0096026B" w:rsidRPr="00E57314" w:rsidRDefault="0096026B" w:rsidP="0096026B">
      <w:pPr>
        <w:spacing w:before="80" w:after="100"/>
        <w:ind w:left="840"/>
        <w:jc w:val="both"/>
        <w:rPr>
          <w:i/>
          <w:sz w:val="28"/>
          <w:szCs w:val="28"/>
        </w:rPr>
      </w:pPr>
      <w:r w:rsidRPr="00E57314">
        <w:rPr>
          <w:i/>
          <w:sz w:val="28"/>
          <w:szCs w:val="28"/>
        </w:rPr>
        <w:t>3. Анализ организации и эффек</w:t>
      </w:r>
      <w:r w:rsidRPr="00E57314">
        <w:rPr>
          <w:i/>
          <w:sz w:val="28"/>
          <w:szCs w:val="28"/>
        </w:rPr>
        <w:softHyphen/>
        <w:t>тивности воспитательного процесса в школе: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использованные формы воспитательной работы; достаточное разнообразие дел внутри каждого вида деятельности; сочетание общих, групповых и индивидуальных форм работы;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удовлетворенность школьников проведенными воспитательные мероприятиями (указать мероприятия, в которых учащиеся участвовали с наиболь</w:t>
      </w:r>
      <w:r w:rsidRPr="00E57314">
        <w:rPr>
          <w:sz w:val="28"/>
          <w:szCs w:val="28"/>
        </w:rPr>
        <w:softHyphen/>
        <w:t>шим удовольствием; прошедшие скучно, формально;  к которым учащиеся остались равнодушными);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lastRenderedPageBreak/>
        <w:t>-        от каких школьных дел и почему следовало бы отказаться в новом учебном году;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 xml:space="preserve">-        новые формы работы, апробированные в прошедшем году; целесообразность их использования в дальнейшем; 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методы воспитательного воздействия, формы работы и средст</w:t>
      </w:r>
      <w:r w:rsidRPr="00E57314">
        <w:rPr>
          <w:sz w:val="28"/>
          <w:szCs w:val="28"/>
        </w:rPr>
        <w:softHyphen/>
        <w:t>ва педагогического влияния, наиболее положительно повлиявшие на раз</w:t>
      </w:r>
      <w:r w:rsidRPr="00E57314">
        <w:rPr>
          <w:sz w:val="28"/>
          <w:szCs w:val="28"/>
        </w:rPr>
        <w:softHyphen/>
        <w:t>витие личности учащихся (нравственное становление учащихся, формирование созна</w:t>
      </w:r>
      <w:r w:rsidRPr="00E57314">
        <w:rPr>
          <w:sz w:val="28"/>
          <w:szCs w:val="28"/>
        </w:rPr>
        <w:softHyphen/>
        <w:t>тельной дисциплины и ответственного отношения к труду, развитие познавательных интересов, формирование здорового образа жизни и т.д.);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мероприятия и коллективные творческие дела, проведенные в прошедшем году, способствовавшие сплочению школьного коллектива.</w:t>
      </w:r>
    </w:p>
    <w:p w:rsidR="0096026B" w:rsidRPr="00E57314" w:rsidRDefault="0096026B" w:rsidP="0096026B">
      <w:pPr>
        <w:spacing w:before="80" w:after="100"/>
        <w:ind w:left="840"/>
        <w:jc w:val="both"/>
        <w:rPr>
          <w:i/>
          <w:sz w:val="28"/>
          <w:szCs w:val="28"/>
        </w:rPr>
      </w:pPr>
      <w:r w:rsidRPr="00E57314">
        <w:rPr>
          <w:i/>
          <w:sz w:val="28"/>
          <w:szCs w:val="28"/>
        </w:rPr>
        <w:t>4. Анализ результативности индивидуальной воспитательной работы: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с одаренными детьми;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с «трудными»: количество стоящих на учете, причины постановки на учет, количество снятых с учета, характеристика использованных методов и приемов.</w:t>
      </w:r>
    </w:p>
    <w:p w:rsidR="0096026B" w:rsidRPr="00E57314" w:rsidRDefault="0096026B" w:rsidP="0096026B">
      <w:pPr>
        <w:spacing w:before="80" w:after="100"/>
        <w:ind w:left="840"/>
        <w:rPr>
          <w:i/>
          <w:sz w:val="28"/>
          <w:szCs w:val="28"/>
        </w:rPr>
      </w:pPr>
      <w:r w:rsidRPr="00E57314">
        <w:rPr>
          <w:i/>
          <w:sz w:val="28"/>
          <w:szCs w:val="28"/>
        </w:rPr>
        <w:t>5. Анализ взаимодействия с педагогическим коллективом: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взаимодействие с учителями-предметниками, предъявление единых требований к учащимся;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 взаимодействие с руководителями кружков, спортивных секций, творческих объединений;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проведение открытых мероприятий, их результативность.</w:t>
      </w:r>
    </w:p>
    <w:p w:rsidR="0096026B" w:rsidRPr="00E57314" w:rsidRDefault="0096026B" w:rsidP="0096026B">
      <w:pPr>
        <w:spacing w:before="80" w:after="100"/>
        <w:ind w:left="840"/>
        <w:jc w:val="both"/>
        <w:rPr>
          <w:i/>
          <w:sz w:val="28"/>
          <w:szCs w:val="28"/>
        </w:rPr>
      </w:pPr>
      <w:r w:rsidRPr="00E57314">
        <w:rPr>
          <w:i/>
          <w:sz w:val="28"/>
          <w:szCs w:val="28"/>
        </w:rPr>
        <w:t>6. Анализ педагогического взаимодействия с семьей: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влияние родителей учащихся на воспитательную деятельность;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вопросы воспитательной работы, интересующие родителей;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организация совместных с родителями мероприятий;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изучение семей учащихся и организация индивидуальной работы с семьями, нуждающимися в педагогической поддержке;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тематика родительских собраний, их результативность.</w:t>
      </w:r>
    </w:p>
    <w:p w:rsidR="0096026B" w:rsidRPr="00E57314" w:rsidRDefault="0096026B" w:rsidP="0096026B">
      <w:pPr>
        <w:spacing w:before="80" w:after="100"/>
        <w:ind w:left="840"/>
        <w:jc w:val="both"/>
        <w:rPr>
          <w:i/>
          <w:sz w:val="28"/>
          <w:szCs w:val="28"/>
        </w:rPr>
      </w:pPr>
      <w:r w:rsidRPr="00E57314">
        <w:rPr>
          <w:i/>
          <w:sz w:val="28"/>
          <w:szCs w:val="28"/>
        </w:rPr>
        <w:t>7. Анализ педагогического взаимодействия социальными партнерами: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организация совместных мероприятий;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 положительные и отрицательные тенденции при организации совместной деятельности.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</w:p>
    <w:p w:rsidR="0096026B" w:rsidRPr="00E57314" w:rsidRDefault="0096026B" w:rsidP="0096026B">
      <w:pPr>
        <w:spacing w:before="80" w:after="100"/>
        <w:ind w:left="840"/>
        <w:jc w:val="both"/>
        <w:rPr>
          <w:i/>
          <w:sz w:val="28"/>
          <w:szCs w:val="28"/>
        </w:rPr>
      </w:pPr>
      <w:r w:rsidRPr="00E57314">
        <w:rPr>
          <w:i/>
          <w:iCs/>
          <w:sz w:val="28"/>
          <w:szCs w:val="28"/>
        </w:rPr>
        <w:t>8. Выводы: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lastRenderedPageBreak/>
        <w:t xml:space="preserve">-        главное достижение школьного коллектива за прошедший год; удачи в организации и воспитании учащихся; накопленный положительный опыт; 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негативные моменты в воспитательной работе;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нереализованные возможности и неиспользованные резервы;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перспективные цели и ведущие задачи; приоритетные направления воспитательной работы в новом году;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новые формы работы, планируемые к использованию в новом году.</w:t>
      </w:r>
    </w:p>
    <w:p w:rsidR="0096026B" w:rsidRPr="00E57314" w:rsidRDefault="0096026B" w:rsidP="0096026B">
      <w:pPr>
        <w:spacing w:before="80" w:after="100"/>
        <w:ind w:left="840"/>
        <w:jc w:val="both"/>
        <w:rPr>
          <w:i/>
          <w:sz w:val="28"/>
          <w:szCs w:val="28"/>
        </w:rPr>
      </w:pPr>
      <w:r w:rsidRPr="00E57314">
        <w:rPr>
          <w:i/>
          <w:sz w:val="28"/>
          <w:szCs w:val="28"/>
        </w:rPr>
        <w:t>9. Приложения:</w:t>
      </w:r>
    </w:p>
    <w:p w:rsidR="0096026B" w:rsidRPr="00E57314" w:rsidRDefault="0096026B" w:rsidP="0096026B">
      <w:pPr>
        <w:spacing w:before="80" w:after="10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результаты итоговых диагностических исследований, анкетирования, опросов;</w:t>
      </w:r>
    </w:p>
    <w:p w:rsidR="0096026B" w:rsidRPr="00E57314" w:rsidRDefault="0096026B" w:rsidP="0096026B">
      <w:pPr>
        <w:spacing w:before="80"/>
        <w:ind w:left="840"/>
        <w:jc w:val="both"/>
        <w:rPr>
          <w:sz w:val="28"/>
          <w:szCs w:val="28"/>
        </w:rPr>
      </w:pPr>
      <w:r w:rsidRPr="00E57314">
        <w:rPr>
          <w:sz w:val="28"/>
          <w:szCs w:val="28"/>
        </w:rPr>
        <w:t>-        информация о проведении и результатах отдельных мероприятий.</w:t>
      </w:r>
    </w:p>
    <w:p w:rsidR="00E61709" w:rsidRPr="0096026B" w:rsidRDefault="00E61709" w:rsidP="0096026B"/>
    <w:sectPr w:rsidR="00E61709" w:rsidRPr="0096026B" w:rsidSect="000A3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412B1"/>
    <w:rsid w:val="000A37D8"/>
    <w:rsid w:val="0096026B"/>
    <w:rsid w:val="00B412B1"/>
    <w:rsid w:val="00E61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660</Words>
  <Characters>3765</Characters>
  <Application>Microsoft Office Word</Application>
  <DocSecurity>0</DocSecurity>
  <Lines>31</Lines>
  <Paragraphs>8</Paragraphs>
  <ScaleCrop>false</ScaleCrop>
  <Company>X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dcterms:created xsi:type="dcterms:W3CDTF">2013-09-04T07:18:00Z</dcterms:created>
  <dcterms:modified xsi:type="dcterms:W3CDTF">2015-09-04T09:30:00Z</dcterms:modified>
</cp:coreProperties>
</file>